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ExtendedDocument.xml" ContentType="application/vnd.openxmlformats-officedocument.wordprocessingml.commentsExtended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 w:val="off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  <w:t xml:space="preserve">БЕЛГОРОДСКАЯ ОБЛАСТЬ</w:t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ЧЕРНЯНСКИЙ РАЙОН</w:t>
      </w:r>
    </w:p>
    <w:p>
      <w:pPr>
        <w:widowControl w:val="off"/>
        <w:spacing w:after="0" w:line="240" w:lineRule="auto"/>
        <w:rPr>
          <w:rFonts w:ascii="Times New Roman" w:hAnsi="Times New Roman"/>
          <w:b/>
          <w:sz w:val="14"/>
          <w:szCs w:val="28"/>
          <w:lang w:eastAsia="ru-RU"/>
        </w:rPr>
      </w:pPr>
      <w:r>
        <w:rPr>
          <w:rFonts w:ascii="Calibri" w:hAnsi="Calibri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36736" behindDoc="0" locked="0" layoutInCell="1" allowOverlap="1">
                <wp:simplePos x="0" y="0"/>
                <wp:positionH relativeFrom="margin">
                  <wp:posOffset>2818765</wp:posOffset>
                </wp:positionH>
                <wp:positionV relativeFrom="margin">
                  <wp:posOffset>420370</wp:posOffset>
                </wp:positionV>
                <wp:extent cx="476885" cy="612140"/>
                <wp:effectExtent l="19050" t="0" r="0" b="0"/>
                <wp:wrapTopAndBottom/>
                <wp:docPr id="1" name="Рисунок 5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hidden="0"/>
                        <pic:cNvPicPr>
                          <a:picLocks noChangeArrowheads="1"/>
                        </pic:cNvPicPr>
                        <pic:nvPr isPhoto="0" userDrawn="0"/>
                      </pic:nvPicPr>
                      <pic:blipFill>
                        <a:blip r:embed="rId14">
                          <a:clrChange>
                            <a:clrFrom>
                              <a:srgbClr val="D4D4D4"/>
                            </a:clrFrom>
                            <a:clrTo>
                              <a:srgbClr val="D4D4D4">
                                <a:alpha val="0"/>
                              </a:srgbClr>
                            </a:clrTo>
                          </a:clrChange>
                          <a:grayscl/>
                          <a:biLevel thresh="50000"/>
                        </a:blip>
                        <a:stretch/>
                      </pic:blipFill>
                      <pic:spPr bwMode="auto">
                        <a:xfrm>
                          <a:off x="0" y="0"/>
                          <a:ext cx="476885" cy="6121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36736;o:allowoverlap:true;o:allowincell:true;mso-position-horizontal-relative:margin;margin-left:221.9pt;mso-position-horizontal:absolute;mso-position-vertical-relative:margin;margin-top:33.1pt;mso-position-vertical:absolute;width:37.5pt;height:48.2pt;" stroked="false">
                <v:path textboxrect="0,0,0,0"/>
                <v:imagedata r:id="rId14" o:title=""/>
              </v:shape>
            </w:pict>
          </mc:Fallback>
        </mc:AlternateContent>
      </w:r>
    </w:p>
    <w:p>
      <w:pPr>
        <w:widowControl w:val="off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  <w:t xml:space="preserve">АДМИНИСТРАЦИЯ МУНИЦИПАЛЬНОГО РАЙОНА </w:t>
      </w:r>
    </w:p>
    <w:p>
      <w:pPr>
        <w:widowControl w:val="off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pacing w:val="-5"/>
          <w:sz w:val="24"/>
          <w:szCs w:val="24"/>
          <w:lang w:eastAsia="ru-RU"/>
        </w:rPr>
        <w:t xml:space="preserve">"ЧЕРНЯНСКИЙ РАЙОН" БЕЛГОРОДСКОЙ ОБЛАСТИ</w:t>
      </w:r>
    </w:p>
    <w:p>
      <w:pPr>
        <w:widowControl w:val="o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</w:p>
    <w:p>
      <w:pPr>
        <w:widowControl w:val="off"/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 С Т А Н О В Л Е Н И Е</w:t>
      </w:r>
    </w:p>
    <w:p>
      <w:pPr>
        <w:widowControl w:val="off"/>
        <w:shd w:val="clear" w:color="auto" w:fill="ffffff"/>
        <w:spacing w:after="0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п. Чернянка</w:t>
      </w:r>
    </w:p>
    <w:p>
      <w:pPr>
        <w:widowControl w:val="off"/>
        <w:shd w:val="clear" w:color="auto" w:fill="ffffff"/>
        <w:spacing w:after="0" w:line="240" w:lineRule="auto"/>
        <w:ind w:hanging="7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widowControl w:val="off"/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" 01 " июня 20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22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г.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№   </w:t>
      </w:r>
    </w:p>
    <w:p>
      <w:pPr>
        <w:widowControl w:val="o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widowControl w:val="o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предоставления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услуги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ru-RU"/>
        </w:rPr>
        <w:t xml:space="preserve">Прием заявлений, документов, а также постановка граждан на учет в качестве нуждающихся в жилых помещениях на территории муниципального района «Чернянский район» Белгородской области»</w:t>
      </w:r>
    </w:p>
    <w:p>
      <w:pPr>
        <w:tabs>
          <w:tab w:val="left" w:pos="720" w:leader="none"/>
        </w:tabs>
        <w:spacing w:after="0" w:line="240" w:lineRule="auto"/>
        <w:ind w:right="567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</w:r>
    </w:p>
    <w:p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Жилищным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кодексом Российской Федерации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29.12.2004 N 188-ФЗ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Законом Белгородской области от 10.05.2006 N 39 "О порядке осуществления учета граждан в качестве нуждающихся в жилых помещениях, предоставляемых по договорам социального найма",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Федеральным законом от 6 октября 2003 г. № 131-ФЗ «Об общих принципах организации местного самоуправления в Российской Федерации», Федеральным законом от 27 июля 2010 года № 210-ФЗ «Об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предоставления государственных и муниципальных услуг», в целях приведения нормативно-правовых актов Чернянского района в соответствие с действующим законодательством, администрация муниципального района «Чернянский район»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постановляет:</w:t>
      </w:r>
    </w:p>
    <w:p>
      <w:pPr>
        <w:widowControl w:val="off"/>
        <w:spacing w:after="0" w:line="240" w:lineRule="auto"/>
        <w:jc w:val="both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1. </w:t>
      </w:r>
      <w:r>
        <w:rPr>
          <w:rFonts w:ascii="Times New Roman" w:hAnsi="Times New Roman"/>
          <w:color w:val="000000"/>
          <w:sz w:val="28"/>
          <w:lang w:eastAsia="ru-RU"/>
        </w:rPr>
        <w:t xml:space="preserve">Утвердить административный регламент предоставления   муниципальной услуги: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Прием заявлений, документов, а также постановка граждан на учет в качестве нуждающихся в жилых помещениях на территории муниципального района «Чернянский район» Белгородской области»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.</w:t>
      </w:r>
    </w:p>
    <w:p>
      <w:pPr>
        <w:widowControl w:val="off"/>
        <w:spacing w:after="0" w:line="240" w:lineRule="auto"/>
        <w:jc w:val="both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 2. </w:t>
      </w:r>
      <w:r>
        <w:rPr>
          <w:rFonts w:ascii="Times New Roman" w:hAnsi="Times New Roman"/>
          <w:sz w:val="28"/>
          <w:szCs w:val="28"/>
          <w:lang w:eastAsia="zh-CN"/>
        </w:rPr>
        <w:t xml:space="preserve">Признать </w:t>
      </w:r>
      <w:r>
        <w:rPr>
          <w:rFonts w:ascii="Times New Roman" w:hAnsi="Times New Roman"/>
          <w:sz w:val="28"/>
          <w:szCs w:val="28"/>
          <w:lang w:eastAsia="zh-CN"/>
        </w:rPr>
        <w:t xml:space="preserve">утратившим силу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постановление администрации муниципального района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«Чернянский район» Белгородской области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от 30.04.2014 г. № 505 «Об утверждении </w:t>
      </w:r>
      <w:r>
        <w:rPr>
          <w:rFonts w:ascii="Times New Roman" w:hAnsi="Times New Roman"/>
          <w:color w:val="000000"/>
          <w:sz w:val="28"/>
          <w:lang w:eastAsia="ru-RU"/>
        </w:rPr>
        <w:t xml:space="preserve">административн</w:t>
      </w:r>
      <w:r>
        <w:rPr>
          <w:rFonts w:ascii="Times New Roman" w:hAnsi="Times New Roman"/>
          <w:color w:val="000000"/>
          <w:sz w:val="28"/>
          <w:lang w:eastAsia="ru-RU"/>
        </w:rPr>
        <w:t xml:space="preserve">ого</w:t>
      </w:r>
      <w:r>
        <w:rPr>
          <w:rFonts w:ascii="Times New Roman" w:hAnsi="Times New Roman"/>
          <w:color w:val="000000"/>
          <w:sz w:val="28"/>
          <w:lang w:eastAsia="ru-RU"/>
        </w:rPr>
        <w:t xml:space="preserve"> регламент</w:t>
      </w:r>
      <w:r>
        <w:rPr>
          <w:rFonts w:ascii="Times New Roman" w:hAnsi="Times New Roman"/>
          <w:color w:val="000000"/>
          <w:sz w:val="28"/>
          <w:lang w:eastAsia="ru-RU"/>
        </w:rPr>
        <w:t xml:space="preserve">а</w:t>
      </w:r>
      <w:r>
        <w:rPr>
          <w:rFonts w:ascii="Times New Roman" w:hAnsi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lang w:eastAsia="ru-RU"/>
        </w:rPr>
        <w:t xml:space="preserve">муниципальной услуги управления строительства, транспорта, связи и ЖКХ».</w:t>
      </w:r>
    </w:p>
    <w:p>
      <w:pPr>
        <w:widowControl w:val="off"/>
        <w:spacing w:after="0" w:line="240" w:lineRule="auto"/>
        <w:ind w:right="3" w:firstLine="709"/>
        <w:jc w:val="both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Настоящее постановление вступает в силу со дня его принятия. </w:t>
      </w:r>
    </w:p>
    <w:p>
      <w:pPr>
        <w:widowControl w:val="off"/>
        <w:spacing w:after="0" w:line="240" w:lineRule="auto"/>
        <w:ind w:right="3" w:firstLine="709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4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Calibri"/>
          <w:sz w:val="28"/>
          <w:szCs w:val="28"/>
          <w:lang w:eastAsia="ru-RU"/>
        </w:rPr>
        <w:t xml:space="preserve">Разместить настоящее постановление на официальном сайте органов местного самоуправления муниципального района «Чернянский район» Белгородской области (адрес сайта: http://www.admchern.ru) </w:t>
      </w:r>
      <w:r>
        <w:rPr>
          <w:rFonts w:ascii="Times New Roman" w:hAnsi="Times New Roman" w:eastAsia="Calibri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Calibri"/>
          <w:sz w:val="28"/>
          <w:szCs w:val="28"/>
          <w:lang w:eastAsia="ru-RU"/>
        </w:rPr>
        <w:t xml:space="preserve"> установленном </w:t>
      </w:r>
      <w:r>
        <w:rPr>
          <w:rFonts w:ascii="Times New Roman" w:hAnsi="Times New Roman" w:eastAsia="Calibri"/>
          <w:sz w:val="28"/>
          <w:szCs w:val="28"/>
          <w:lang w:eastAsia="ru-RU"/>
        </w:rPr>
        <w:t xml:space="preserve">порядке</w:t>
      </w:r>
      <w:r>
        <w:rPr>
          <w:rFonts w:ascii="Times New Roman" w:hAnsi="Times New Roman" w:eastAsia="Calibri"/>
          <w:sz w:val="28"/>
          <w:szCs w:val="28"/>
          <w:lang w:eastAsia="ru-RU"/>
        </w:rPr>
        <w:t xml:space="preserve">.</w:t>
      </w:r>
    </w:p>
    <w:p>
      <w:pPr>
        <w:widowControl w:val="off"/>
        <w:spacing w:after="0" w:line="240" w:lineRule="auto"/>
        <w:ind w:right="3" w:firstLine="709"/>
        <w:jc w:val="both"/>
        <w:rPr>
          <w:rFonts w:ascii="Times New Roman" w:hAnsi="Times New Roman"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5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Контроль за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исполнением настоящего постановления возложить на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первого заместителя главы администрации Чернянского района по реализации проектов и программ в строительстве и градостроительной деятельности (Морозов С.А.).</w:t>
      </w:r>
    </w:p>
    <w:p>
      <w:pPr>
        <w:widowControl w:val="off"/>
        <w:spacing w:after="0" w:line="240" w:lineRule="auto"/>
        <w:ind w:right="3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bCs/>
          <w:sz w:val="28"/>
          <w:szCs w:val="28"/>
          <w:highlight w:val="none"/>
          <w:lang w:eastAsia="ru-RU"/>
        </w:rPr>
      </w:r>
    </w:p>
    <w:tbl>
      <w:tblPr>
        <w:tblW w:w="9888" w:type="dxa"/>
        <w:tblLayout w:type="fixed"/>
        <w:tblLook w:val="04A0" w:firstRow="1" w:lastRow="0" w:firstColumn="1" w:lastColumn="0" w:noHBand="0" w:noVBand="1"/>
      </w:tblPr>
      <w:tblGrid>
        <w:gridCol w:w="3084"/>
        <w:gridCol w:w="3827"/>
        <w:gridCol w:w="2977"/>
      </w:tblGrid>
      <w:tr>
        <w:trPr/>
        <w:tc>
          <w:tcPr>
            <w:tcW w:w="308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Глава администрации</w:t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Чернянского района</w:t>
            </w:r>
          </w:p>
        </w:tc>
        <w:tc>
          <w:tcPr>
            <w:tcW w:w="3827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2977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.П. Круглякова</w:t>
            </w:r>
          </w:p>
        </w:tc>
      </w:tr>
    </w:tbl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719"/>
        <w:ind w:left="-851"/>
        <w:contextualSpacing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ЛИСТ СОГЛАСОВАНИЯ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проекта постановления администрации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муниципального района «Чернянский район»</w:t>
      </w:r>
      <w:r>
        <w:rPr>
          <w:rFonts w:ascii="Times New Roman" w:hAnsi="Times New Roman" w:cs="Times New Roman" w:eastAsia="Times New Roman"/>
          <w:sz w:val="24"/>
        </w:rPr>
        <w:t xml:space="preserve"> </w:t>
      </w:r>
    </w:p>
    <w:p>
      <w:pPr>
        <w:pStyle w:val="916"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/>
          <w:b w:val="0"/>
          <w:sz w:val="24"/>
          <w:szCs w:val="28"/>
          <w:lang w:eastAsia="ru-RU"/>
        </w:rPr>
        <w:t xml:space="preserve">«Об утверждении административного регламента </w:t>
      </w:r>
      <w:r>
        <w:rPr>
          <w:rFonts w:ascii="Times New Roman" w:hAnsi="Times New Roman"/>
          <w:b w:val="0"/>
          <w:sz w:val="24"/>
          <w:szCs w:val="28"/>
          <w:lang w:eastAsia="ru-RU"/>
        </w:rPr>
        <w:t xml:space="preserve">предоставления </w:t>
      </w:r>
      <w:r>
        <w:rPr>
          <w:rFonts w:ascii="Times New Roman" w:hAnsi="Times New Roman"/>
          <w:b w:val="0"/>
          <w:sz w:val="24"/>
          <w:szCs w:val="28"/>
          <w:lang w:eastAsia="ru-RU"/>
        </w:rPr>
        <w:t xml:space="preserve">муниципальной услуги </w:t>
      </w:r>
      <w:r>
        <w:rPr>
          <w:rFonts w:ascii="Times New Roman" w:hAnsi="Times New Roman"/>
          <w:b w:val="0"/>
          <w:sz w:val="24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b w:val="0"/>
          <w:sz w:val="24"/>
          <w:szCs w:val="28"/>
          <w:lang w:eastAsia="ru-RU"/>
        </w:rPr>
        <w:t xml:space="preserve">Прием заявлений, документов, а также постановка граждан на учет в качестве нуждающихся в жилых помещениях на территории муниципального района «Чернянский район» Белгородской области»</w:t>
      </w:r>
      <w:r>
        <w:rPr>
          <w:b w:val="0"/>
          <w:sz w:val="24"/>
        </w:rPr>
      </w:r>
    </w:p>
    <w:p>
      <w:pPr>
        <w:pStyle w:val="719"/>
        <w:tabs>
          <w:tab w:val="left" w:pos="9498" w:leader="none"/>
        </w:tabs>
        <w:ind w:left="1418" w:right="1700"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tabs>
          <w:tab w:val="left" w:pos="9072" w:leader="none"/>
        </w:tabs>
        <w:contextualSpacing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Документу присвоен №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        </w:t>
      </w:r>
      <w:r>
        <w:rPr>
          <w:rFonts w:ascii="Times New Roman" w:hAnsi="Times New Roman" w:cs="Times New Roman" w:eastAsia="Times New Roman"/>
          <w:sz w:val="24"/>
        </w:rPr>
        <w:t xml:space="preserve">от «</w:t>
      </w:r>
      <w:r>
        <w:rPr>
          <w:rFonts w:ascii="Times New Roman" w:hAnsi="Times New Roman" w:cs="Times New Roman" w:eastAsia="Times New Roman"/>
          <w:sz w:val="24"/>
        </w:rPr>
        <w:t xml:space="preserve">01 » </w:t>
      </w:r>
      <w:r>
        <w:rPr>
          <w:rFonts w:ascii="Times New Roman" w:hAnsi="Times New Roman" w:cs="Times New Roman" w:eastAsia="Times New Roman"/>
          <w:sz w:val="24"/>
        </w:rPr>
        <w:t xml:space="preserve">  июня 202</w:t>
      </w:r>
      <w:r>
        <w:rPr>
          <w:rFonts w:ascii="Times New Roman" w:hAnsi="Times New Roman" w:cs="Times New Roman" w:eastAsia="Times New Roman"/>
          <w:sz w:val="24"/>
        </w:rPr>
        <w:t xml:space="preserve">2</w:t>
      </w:r>
      <w:r>
        <w:rPr>
          <w:rFonts w:ascii="Times New Roman" w:hAnsi="Times New Roman" w:cs="Times New Roman" w:eastAsia="Times New Roman"/>
          <w:sz w:val="24"/>
        </w:rPr>
        <w:t xml:space="preserve"> г.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tabs>
          <w:tab w:val="left" w:pos="9072" w:leader="none"/>
        </w:tabs>
        <w:contextualSpacing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b/>
          <w:sz w:val="24"/>
        </w:rPr>
        <w:t xml:space="preserve">Подготовлено: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1"/>
        <w:gridCol w:w="4760"/>
      </w:tblGrid>
      <w:tr>
        <w:trPr/>
        <w:tc>
          <w:tcPr>
            <w:tcW w:w="481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719"/>
              <w:spacing w:line="240" w:lineRule="auto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МКУ «Управлени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строительства,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транспорта, связи и ЖКХ» муниципального района «Чернянского района» Белгородской области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719"/>
              <w:jc w:val="both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76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719"/>
              <w:jc w:val="right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719"/>
              <w:jc w:val="right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719"/>
              <w:jc w:val="right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                  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    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С.Н.Потапова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Согласовано: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Первый заместитель главы администрации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  <w:t xml:space="preserve">района по реализации проектов и программ</w:t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 в строительстве и градостроительной деятельности</w:t>
      </w:r>
      <w:r>
        <w:rPr>
          <w:rFonts w:ascii="Times New Roman" w:hAnsi="Times New Roman" w:cs="Times New Roman" w:eastAsia="Times New Roman"/>
          <w:sz w:val="24"/>
        </w:rPr>
        <w:t xml:space="preserve">                                        С.А.Морозов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color w:val="000000"/>
          <w:sz w:val="24"/>
        </w:rPr>
        <w:t xml:space="preserve">Руководитель аппарата</w:t>
      </w:r>
    </w:p>
    <w:p>
      <w:pPr>
        <w:pStyle w:val="91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администрации района                                     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                             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      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   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Л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.Н. Овсянникова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Правовое  управление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 w:eastAsia="Times New Roman"/>
          <w:sz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 w:eastAsia="Times New Roman"/>
          <w:sz w:val="24"/>
        </w:rPr>
        <w:tab/>
      </w:r>
      <w:r>
        <w:rPr>
          <w:rFonts w:ascii="Times New Roman" w:hAnsi="Times New Roman" w:cs="Times New Roman" w:eastAsia="Times New Roman"/>
          <w:sz w:val="24"/>
        </w:rPr>
        <w:t xml:space="preserve">    </w:t>
      </w:r>
      <w:r>
        <w:rPr>
          <w:rFonts w:ascii="Times New Roman" w:hAnsi="Times New Roman" w:cs="Times New Roman" w:eastAsia="Times New Roman"/>
          <w:sz w:val="24"/>
        </w:rPr>
        <w:t xml:space="preserve">Э.Н.Стрекозов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Процедура анализа проекта нормативного правового акта на предмет его влияния на конкуренцию соблюдена</w:t>
      </w:r>
      <w:r>
        <w:rPr>
          <w:rFonts w:ascii="Times New Roman" w:hAnsi="Times New Roman" w:cs="Times New Roman" w:eastAsia="Times New Roman"/>
          <w:sz w:val="24"/>
        </w:rPr>
        <w:t xml:space="preserve">: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1"/>
        <w:gridCol w:w="4760"/>
      </w:tblGrid>
      <w:tr>
        <w:trPr/>
        <w:tc>
          <w:tcPr>
            <w:tcW w:w="481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МКУ «Управлени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строител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ства,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1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транспорта, связи и ЖКХ» муниц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пального района «Чернянского ра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она» Белгородской области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76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1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1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1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                                           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С.Н.Потапова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pStyle w:val="719"/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tabs>
          <w:tab w:val="left" w:pos="9072" w:leader="none"/>
        </w:tabs>
        <w:contextualSpacing/>
        <w:jc w:val="both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0"/>
        </w:rPr>
      </w:pPr>
      <w:r>
        <w:rPr>
          <w:rFonts w:ascii="Times New Roman" w:hAnsi="Times New Roman" w:cs="Times New Roman" w:eastAsia="Times New Roman"/>
          <w:b/>
          <w:sz w:val="20"/>
          <w:szCs w:val="20"/>
        </w:rPr>
        <w:t xml:space="preserve">Проект документа оформил:</w:t>
      </w:r>
      <w:bookmarkStart w:id="1" w:name="_Hlk26513373"/>
      <w:r>
        <w:rPr>
          <w:rFonts w:ascii="Times New Roman" w:hAnsi="Times New Roman" w:cs="Times New Roman" w:eastAsia="Times New Roman"/>
          <w:sz w:val="20"/>
        </w:rPr>
      </w:r>
    </w:p>
    <w:p>
      <w:pPr>
        <w:pStyle w:val="916"/>
        <w:rPr>
          <w:rFonts w:ascii="Times New Roman" w:hAnsi="Times New Roman" w:cs="Times New Roman" w:eastAsia="Times New Roman"/>
          <w:sz w:val="20"/>
        </w:rPr>
      </w:pPr>
      <w:r>
        <w:rPr>
          <w:rFonts w:ascii="Times New Roman" w:hAnsi="Times New Roman" w:cs="Times New Roman" w:eastAsia="Times New Roman"/>
          <w:sz w:val="20"/>
          <w:szCs w:val="20"/>
          <w:u w:val="single"/>
        </w:rPr>
        <w:t xml:space="preserve">_______________</w:t>
      </w:r>
      <w:r>
        <w:rPr>
          <w:rFonts w:ascii="Times New Roman" w:hAnsi="Times New Roman" w:cs="Times New Roman" w:eastAsia="Times New Roman"/>
          <w:sz w:val="20"/>
          <w:szCs w:val="20"/>
          <w:u w:val="single"/>
        </w:rPr>
        <w:t xml:space="preserve">Потапова С.Н.</w:t>
      </w:r>
      <w:r>
        <w:rPr>
          <w:rFonts w:ascii="Times New Roman" w:hAnsi="Times New Roman" w:cs="Times New Roman" w:eastAsia="Times New Roman"/>
          <w:sz w:val="20"/>
          <w:szCs w:val="20"/>
          <w:u w:val="single"/>
        </w:rPr>
        <w:t xml:space="preserve">,</w:t>
      </w:r>
      <w:r>
        <w:rPr>
          <w:rFonts w:ascii="Times New Roman" w:hAnsi="Times New Roman" w:cs="Times New Roman" w:eastAsia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 w:eastAsia="Times New Roman"/>
          <w:sz w:val="20"/>
          <w:szCs w:val="20"/>
          <w:u w:val="single"/>
        </w:rPr>
        <w:t xml:space="preserve">тел. 5-53-30</w:t>
      </w:r>
      <w:r>
        <w:rPr>
          <w:rFonts w:ascii="Times New Roman" w:hAnsi="Times New Roman" w:cs="Times New Roman" w:eastAsia="Times New Roman"/>
          <w:sz w:val="20"/>
        </w:rPr>
      </w:r>
    </w:p>
    <w:p>
      <w:pPr>
        <w:pStyle w:val="916"/>
        <w:rPr>
          <w:rFonts w:ascii="Times New Roman" w:hAnsi="Times New Roman" w:cs="Times New Roman" w:eastAsia="Times New Roman"/>
          <w:sz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t xml:space="preserve">Подпись, фамилия, имя, отчество, рабочий телефо</w:t>
      </w:r>
      <w:bookmarkEnd w:id="1"/>
      <w:r>
        <w:rPr>
          <w:rFonts w:ascii="Times New Roman" w:hAnsi="Times New Roman" w:cs="Times New Roman" w:eastAsia="Times New Roman"/>
          <w:sz w:val="20"/>
          <w:szCs w:val="20"/>
        </w:rPr>
        <w:t xml:space="preserve">н</w:t>
      </w:r>
      <w:r>
        <w:rPr>
          <w:rFonts w:ascii="Times New Roman" w:hAnsi="Times New Roman" w:cs="Times New Roman" w:eastAsia="Times New Roman"/>
          <w:sz w:val="20"/>
        </w:rPr>
      </w:r>
    </w:p>
    <w:p>
      <w:pPr>
        <w:pStyle w:val="895"/>
        <w:spacing w:after="0" w:line="240" w:lineRule="auto"/>
        <w:ind w:left="-1134" w:firstLine="0"/>
        <w:jc w:val="center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 </w:t>
      </w:r>
    </w:p>
    <w:p>
      <w:pPr>
        <w:pStyle w:val="895"/>
        <w:spacing w:after="0" w:line="240" w:lineRule="auto"/>
        <w:ind w:left="-1134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ЛИСТ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РАССЫЛКИ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5"/>
        <w:tabs>
          <w:tab w:val="left" w:pos="2694" w:leader="none"/>
        </w:tabs>
        <w:spacing w:after="0" w:line="240" w:lineRule="auto"/>
        <w:ind w:left="-1134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постановления администрации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5"/>
        <w:spacing w:after="0" w:line="240" w:lineRule="auto"/>
        <w:ind w:left="-1134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муниципального района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«Чернянский район»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895"/>
        <w:spacing w:after="0" w:line="240" w:lineRule="auto"/>
        <w:ind w:left="-1134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от «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01 » июня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202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2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/>
          <w:b w:val="0"/>
          <w:sz w:val="24"/>
          <w:szCs w:val="28"/>
          <w:lang w:eastAsia="ru-RU"/>
        </w:rPr>
        <w:t xml:space="preserve">«Об утверждении административного регламента </w:t>
      </w:r>
      <w:r>
        <w:rPr>
          <w:rFonts w:ascii="Times New Roman" w:hAnsi="Times New Roman"/>
          <w:b w:val="0"/>
          <w:sz w:val="24"/>
          <w:szCs w:val="28"/>
          <w:lang w:eastAsia="ru-RU"/>
        </w:rPr>
        <w:t xml:space="preserve">предоставления </w:t>
      </w:r>
      <w:r>
        <w:rPr>
          <w:rFonts w:ascii="Times New Roman" w:hAnsi="Times New Roman"/>
          <w:b w:val="0"/>
          <w:sz w:val="24"/>
          <w:szCs w:val="28"/>
          <w:lang w:eastAsia="ru-RU"/>
        </w:rPr>
        <w:t xml:space="preserve">муниципальной услуги </w:t>
      </w:r>
      <w:r>
        <w:rPr>
          <w:rFonts w:ascii="Times New Roman" w:hAnsi="Times New Roman"/>
          <w:b w:val="0"/>
          <w:sz w:val="24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b w:val="0"/>
          <w:sz w:val="24"/>
          <w:szCs w:val="28"/>
          <w:lang w:eastAsia="ru-RU"/>
        </w:rPr>
        <w:t xml:space="preserve">Прием заявлений, документов, а также постановка граждан на учет в качестве нуждающихся в жилых помещениях на территории муниципального района «Чернянский район» Белгородской области»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jc w:val="center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tabs>
          <w:tab w:val="left" w:pos="6804" w:leader="none"/>
        </w:tabs>
        <w:contextualSpacing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Отпечатано  в  </w:t>
      </w:r>
      <w:r>
        <w:rPr>
          <w:rFonts w:ascii="Times New Roman" w:hAnsi="Times New Roman" w:cs="Times New Roman" w:eastAsia="Times New Roman"/>
          <w:b/>
          <w:sz w:val="24"/>
        </w:rPr>
        <w:t xml:space="preserve">4</w:t>
      </w:r>
      <w:r>
        <w:rPr>
          <w:rFonts w:ascii="Times New Roman" w:hAnsi="Times New Roman" w:cs="Times New Roman" w:eastAsia="Times New Roman"/>
          <w:b/>
          <w:sz w:val="24"/>
        </w:rPr>
        <w:t xml:space="preserve"> –</w:t>
      </w:r>
      <w:r>
        <w:rPr>
          <w:rFonts w:ascii="Times New Roman" w:hAnsi="Times New Roman" w:cs="Times New Roman" w:eastAsia="Times New Roman"/>
          <w:b/>
          <w:sz w:val="24"/>
        </w:rPr>
        <w:t xml:space="preserve"> х</w:t>
      </w:r>
      <w:r>
        <w:rPr>
          <w:rFonts w:ascii="Times New Roman" w:hAnsi="Times New Roman" w:cs="Times New Roman" w:eastAsia="Times New Roman"/>
          <w:b/>
          <w:sz w:val="24"/>
        </w:rPr>
        <w:t xml:space="preserve">  экземплярах: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tabs>
          <w:tab w:val="left" w:pos="6804" w:leader="none"/>
        </w:tabs>
        <w:contextualSpacing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tabs>
          <w:tab w:val="left" w:pos="6804" w:leader="none"/>
        </w:tabs>
        <w:contextualSpacing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Дело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Прокуратура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                                                                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МКУ </w:t>
      </w:r>
      <w:r>
        <w:rPr>
          <w:rFonts w:ascii="Times New Roman" w:hAnsi="Times New Roman" w:cs="Times New Roman" w:eastAsia="Times New Roman"/>
          <w:sz w:val="24"/>
        </w:rPr>
        <w:t xml:space="preserve">«</w:t>
      </w:r>
      <w:r>
        <w:rPr>
          <w:rFonts w:ascii="Times New Roman" w:hAnsi="Times New Roman" w:cs="Times New Roman" w:eastAsia="Times New Roman"/>
          <w:sz w:val="24"/>
        </w:rPr>
        <w:t xml:space="preserve">Управление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 строительства</w:t>
      </w:r>
      <w:r>
        <w:rPr>
          <w:rFonts w:ascii="Times New Roman" w:hAnsi="Times New Roman" w:cs="Times New Roman" w:eastAsia="Times New Roman"/>
          <w:sz w:val="24"/>
        </w:rPr>
        <w:t xml:space="preserve">,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транспорта, связи ЖКЖ» муниципального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района «Чернянский район» Белгородской области      </w:t>
      </w:r>
      <w:r>
        <w:rPr>
          <w:rFonts w:ascii="Times New Roman" w:hAnsi="Times New Roman" w:cs="Times New Roman" w:eastAsia="Times New Roman"/>
          <w:sz w:val="24"/>
        </w:rPr>
        <w:t xml:space="preserve">(</w:t>
      </w:r>
      <w:r>
        <w:rPr>
          <w:rFonts w:ascii="Times New Roman" w:hAnsi="Times New Roman" w:cs="Times New Roman" w:eastAsia="Times New Roman"/>
          <w:sz w:val="24"/>
        </w:rPr>
        <w:t xml:space="preserve">3,4 </w:t>
      </w:r>
      <w:r>
        <w:rPr>
          <w:rFonts w:ascii="Times New Roman" w:hAnsi="Times New Roman" w:cs="Times New Roman" w:eastAsia="Times New Roman"/>
          <w:sz w:val="24"/>
        </w:rPr>
        <w:t xml:space="preserve">экз.)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9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16"/>
        <w:rPr>
          <w:rFonts w:ascii="Times New Roman" w:hAnsi="Times New Roman" w:cs="Times New Roman" w:eastAsia="Times New Roman"/>
          <w:sz w:val="20"/>
        </w:rPr>
      </w:pPr>
      <w:r>
        <w:rPr>
          <w:rFonts w:ascii="Times New Roman" w:hAnsi="Times New Roman" w:cs="Times New Roman" w:eastAsia="Times New Roman"/>
          <w:b/>
          <w:bCs/>
          <w:sz w:val="20"/>
          <w:szCs w:val="20"/>
        </w:rPr>
        <w:t xml:space="preserve">Лист рассылки оформил:</w:t>
      </w:r>
      <w:r>
        <w:rPr>
          <w:rFonts w:ascii="Times New Roman" w:hAnsi="Times New Roman" w:cs="Times New Roman" w:eastAsia="Times New Roman"/>
          <w:sz w:val="20"/>
        </w:rPr>
      </w:r>
    </w:p>
    <w:p>
      <w:pPr>
        <w:pStyle w:val="916"/>
        <w:rPr>
          <w:rFonts w:ascii="Times New Roman" w:hAnsi="Times New Roman" w:cs="Times New Roman" w:eastAsia="Times New Roman"/>
          <w:sz w:val="20"/>
        </w:rPr>
      </w:pPr>
      <w:r>
        <w:rPr>
          <w:rFonts w:ascii="Times New Roman" w:hAnsi="Times New Roman" w:cs="Times New Roman" w:eastAsia="Times New Roman"/>
          <w:b/>
          <w:bCs/>
          <w:sz w:val="20"/>
          <w:szCs w:val="20"/>
          <w:u w:val="single"/>
        </w:rPr>
        <w:t xml:space="preserve">________________ </w:t>
      </w:r>
      <w:r>
        <w:rPr>
          <w:rFonts w:ascii="Times New Roman" w:hAnsi="Times New Roman" w:cs="Times New Roman" w:eastAsia="Times New Roman"/>
          <w:bCs/>
          <w:sz w:val="20"/>
          <w:szCs w:val="20"/>
          <w:u w:val="single"/>
        </w:rPr>
        <w:t xml:space="preserve">Потапова С.Н.</w:t>
      </w:r>
      <w:r>
        <w:rPr>
          <w:rFonts w:ascii="Times New Roman" w:hAnsi="Times New Roman" w:cs="Times New Roman" w:eastAsia="Times New Roman"/>
          <w:sz w:val="20"/>
          <w:szCs w:val="20"/>
          <w:u w:val="single"/>
        </w:rPr>
        <w:t xml:space="preserve">,</w:t>
      </w:r>
      <w:r>
        <w:rPr>
          <w:rFonts w:ascii="Times New Roman" w:hAnsi="Times New Roman" w:cs="Times New Roman" w:eastAsia="Times New Roman"/>
          <w:sz w:val="20"/>
          <w:szCs w:val="20"/>
          <w:u w:val="single"/>
        </w:rPr>
        <w:t xml:space="preserve"> тел. 5-53-30</w:t>
      </w:r>
      <w:r>
        <w:rPr>
          <w:rFonts w:ascii="Times New Roman" w:hAnsi="Times New Roman" w:cs="Times New Roman" w:eastAsia="Times New Roman"/>
          <w:sz w:val="20"/>
        </w:rPr>
      </w:r>
    </w:p>
    <w:p>
      <w:pPr>
        <w:pStyle w:val="916"/>
        <w:rPr>
          <w:rFonts w:ascii="Times New Roman" w:hAnsi="Times New Roman" w:cs="Times New Roman" w:eastAsia="Times New Roman"/>
          <w:sz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t xml:space="preserve">Подпись, фамилия, имя, отчество, рабочий телефон</w:t>
      </w:r>
      <w:r>
        <w:rPr>
          <w:rFonts w:ascii="Times New Roman" w:hAnsi="Times New Roman" w:cs="Times New Roman" w:eastAsia="Times New Roman"/>
          <w:sz w:val="20"/>
        </w:rPr>
      </w:r>
    </w:p>
    <w:p>
      <w:pPr>
        <w:widowControl w:val="off"/>
        <w:spacing w:after="0" w:line="240" w:lineRule="auto"/>
        <w:jc w:val="center"/>
        <w:rPr>
          <w:rFonts w:ascii="Times New Roman" w:hAnsi="Times New Roman" w:cs="Times New Roman" w:eastAsia="Times New Roman"/>
          <w:b/>
          <w:bCs/>
          <w:sz w:val="20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0"/>
          <w:szCs w:val="28"/>
        </w:rPr>
      </w:r>
      <w:r>
        <w:rPr>
          <w:rFonts w:ascii="Times New Roman" w:hAnsi="Times New Roman" w:cs="Times New Roman" w:eastAsia="Times New Roman"/>
          <w:sz w:val="20"/>
        </w:rPr>
      </w:r>
    </w:p>
    <w:p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8"/>
          <w:lang w:eastAsia="ru-RU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2-05-11T08:09:00Z" w:initials="U">
    <w:p w14:paraId="00000001" w14:textId="00000001">
      <w:pPr>
        <w:spacing w:before="0" w:after="0" w:line="240" w:lineRule="auto"/>
        <w:ind w:left="0" w:right="0" w:firstLine="0"/>
        <w:jc w:val="left"/>
      </w:pPr>
      <w:r>
        <w:rPr>
          <w:rFonts w:ascii="Arial" w:hAnsi="Arial" w:cs="Arial" w:eastAsia="Arial"/>
          <w:sz w:val="22"/>
        </w:rPr>
        <w:t xml:space="preserve">Либо где-то выше указать: делоее -Орган, либо поменять по всему тексту на Администрацию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5A5D0B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30102010509060703"/>
  </w:font>
  <w:font w:name="Symbol">
    <w:panose1 w:val="05040102010807070707"/>
  </w:font>
  <w:font w:name="SimSun">
    <w:panose1 w:val="02000506000000020000"/>
  </w:font>
  <w:font w:name="Liberation Serif">
    <w:panose1 w:val="02020603050405020304"/>
  </w:font>
  <w:font w:name="Cambria">
    <w:panose1 w:val="02040503050406030204"/>
  </w:font>
  <w:font w:name="Times New Roman">
    <w:panose1 w:val="02020603050405020304"/>
  </w:font>
  <w:font w:name="Tahoma">
    <w:panose1 w:val="020B0604030504040204"/>
  </w:font>
  <w:font w:name="Mangal">
    <w:panose1 w:val="02040503050406030204"/>
  </w:font>
  <w:font w:name="Courier New">
    <w:panose1 w:val="02070309020205020404"/>
  </w:font>
  <w:font w:name="Calibri">
    <w:panose1 w:val="020F0502020204030204"/>
  </w:font>
  <w:font w:name="timesnewromanpsmt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eastAsia="Aria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3.3.%1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3.2.%1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43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egacy w:legacy="1" w:legacyIndent="436" w:legacySpace="0"/>
      <w:lvlJc w:val="left"/>
      <w:pPr/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eastAsia="Aria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eastAsia="Aria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43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210" w:hanging="360"/>
      </w:pPr>
      <w:rPr>
        <w:rFonts w:eastAsia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eastAsia="Aria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4755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64" w:hanging="864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56" w:hanging="864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248" w:hanging="864"/>
      </w:pPr>
      <w:rPr>
        <w:rFonts w:hint="default"/>
      </w:rPr>
    </w:lvl>
    <w:lvl w:ilvl="3">
      <w:start w:val="4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95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4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9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22"/>
  </w:num>
  <w:num w:numId="3">
    <w:abstractNumId w:val="34"/>
  </w:num>
  <w:num w:numId="4">
    <w:abstractNumId w:val="18"/>
  </w:num>
  <w:num w:numId="5">
    <w:abstractNumId w:val="14"/>
  </w:num>
  <w:num w:numId="6">
    <w:abstractNumId w:val="17"/>
  </w:num>
  <w:num w:numId="7">
    <w:abstractNumId w:val="6"/>
  </w:num>
  <w:num w:numId="8">
    <w:abstractNumId w:val="29"/>
  </w:num>
  <w:num w:numId="9">
    <w:abstractNumId w:val="23"/>
  </w:num>
  <w:num w:numId="10">
    <w:abstractNumId w:val="9"/>
  </w:num>
  <w:num w:numId="11">
    <w:abstractNumId w:val="11"/>
  </w:num>
  <w:num w:numId="12">
    <w:abstractNumId w:val="8"/>
  </w:num>
  <w:num w:numId="13">
    <w:abstractNumId w:val="33"/>
  </w:num>
  <w:num w:numId="14">
    <w:abstractNumId w:val="18"/>
  </w:num>
  <w:num w:numId="15">
    <w:abstractNumId w:val="14"/>
  </w:num>
  <w:num w:numId="16">
    <w:abstractNumId w:val="29"/>
  </w:num>
  <w:num w:numId="17">
    <w:abstractNumId w:val="23"/>
  </w:num>
  <w:num w:numId="18">
    <w:abstractNumId w:val="33"/>
  </w:num>
  <w:num w:numId="19">
    <w:abstractNumId w:val="2"/>
  </w:num>
  <w:num w:numId="20">
    <w:abstractNumId w:val="0"/>
  </w:num>
  <w:num w:numId="21">
    <w:abstractNumId w:val="27"/>
  </w:num>
  <w:num w:numId="22">
    <w:abstractNumId w:val="1"/>
  </w:num>
  <w:num w:numId="23">
    <w:abstractNumId w:val="32"/>
  </w:num>
  <w:num w:numId="24">
    <w:abstractNumId w:val="7"/>
  </w:num>
  <w:num w:numId="25">
    <w:abstractNumId w:val="26"/>
  </w:num>
  <w:num w:numId="26">
    <w:abstractNumId w:val="25"/>
  </w:num>
  <w:num w:numId="27">
    <w:abstractNumId w:val="12"/>
  </w:num>
  <w:num w:numId="28">
    <w:abstractNumId w:val="5"/>
  </w:num>
  <w:num w:numId="29">
    <w:abstractNumId w:val="4"/>
  </w:num>
  <w:num w:numId="30">
    <w:abstractNumId w:val="13"/>
  </w:num>
  <w:num w:numId="31">
    <w:abstractNumId w:val="24"/>
  </w:num>
  <w:num w:numId="32">
    <w:abstractNumId w:val="16"/>
  </w:num>
  <w:num w:numId="33">
    <w:abstractNumId w:val="15"/>
  </w:num>
  <w:num w:numId="34">
    <w:abstractNumId w:val="3"/>
  </w:num>
  <w:num w:numId="35">
    <w:abstractNumId w:val="28"/>
  </w:num>
  <w:num w:numId="36">
    <w:abstractNumId w:val="10"/>
  </w:num>
  <w:num w:numId="37">
    <w:abstractNumId w:val="21"/>
  </w:num>
  <w:num w:numId="38">
    <w:abstractNumId w:val="31"/>
  </w:num>
  <w:num w:numId="39">
    <w:abstractNumId w:val="20"/>
  </w:num>
  <w:num w:numId="40">
    <w:abstractNumId w:val="30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Teamlab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9" w:default="1">
    <w:name w:val="Normal"/>
    <w:qFormat/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Title Char"/>
    <w:basedOn w:val="720"/>
    <w:link w:val="745"/>
    <w:uiPriority w:val="10"/>
    <w:rPr>
      <w:sz w:val="48"/>
      <w:szCs w:val="48"/>
    </w:rPr>
  </w:style>
  <w:style w:type="character" w:styleId="724" w:customStyle="1">
    <w:name w:val="Subtitle Char"/>
    <w:basedOn w:val="720"/>
    <w:link w:val="747"/>
    <w:uiPriority w:val="11"/>
    <w:rPr>
      <w:sz w:val="24"/>
      <w:szCs w:val="24"/>
    </w:rPr>
  </w:style>
  <w:style w:type="character" w:styleId="725" w:customStyle="1">
    <w:name w:val="Quote Char"/>
    <w:link w:val="749"/>
    <w:uiPriority w:val="29"/>
    <w:rPr>
      <w:i/>
    </w:rPr>
  </w:style>
  <w:style w:type="character" w:styleId="726" w:customStyle="1">
    <w:name w:val="Intense Quote Char"/>
    <w:link w:val="751"/>
    <w:uiPriority w:val="30"/>
    <w:rPr>
      <w:i/>
    </w:rPr>
  </w:style>
  <w:style w:type="paragraph" w:styleId="727" w:customStyle="1">
    <w:name w:val="Heading 1"/>
    <w:basedOn w:val="719"/>
    <w:next w:val="719"/>
    <w:link w:val="728"/>
    <w:uiPriority w:val="9"/>
    <w:qFormat/>
    <w:pPr>
      <w:keepNext/>
      <w:keepLines/>
      <w:spacing w:before="480"/>
      <w:outlineLvl w:val="0"/>
    </w:pPr>
    <w:rPr>
      <w:rFonts w:ascii="Arial" w:hAnsi="Arial" w:cs="Arial" w:eastAsia="Arial"/>
      <w:sz w:val="40"/>
      <w:szCs w:val="40"/>
    </w:rPr>
  </w:style>
  <w:style w:type="character" w:styleId="728" w:customStyle="1">
    <w:name w:val="Heading 1 Char"/>
    <w:basedOn w:val="720"/>
    <w:link w:val="727"/>
    <w:uiPriority w:val="9"/>
    <w:rPr>
      <w:rFonts w:ascii="Arial" w:hAnsi="Arial" w:cs="Arial" w:eastAsia="Arial"/>
      <w:sz w:val="40"/>
      <w:szCs w:val="40"/>
    </w:rPr>
  </w:style>
  <w:style w:type="paragraph" w:styleId="729" w:customStyle="1">
    <w:name w:val="Heading 2"/>
    <w:basedOn w:val="719"/>
    <w:next w:val="719"/>
    <w:link w:val="730"/>
    <w:uiPriority w:val="9"/>
    <w:unhideWhenUsed/>
    <w:qFormat/>
    <w:pPr>
      <w:keepNext/>
      <w:keepLines/>
      <w:spacing w:before="360"/>
      <w:outlineLvl w:val="1"/>
    </w:pPr>
    <w:rPr>
      <w:rFonts w:ascii="Arial" w:hAnsi="Arial" w:cs="Arial" w:eastAsia="Arial"/>
      <w:sz w:val="34"/>
    </w:rPr>
  </w:style>
  <w:style w:type="character" w:styleId="730" w:customStyle="1">
    <w:name w:val="Heading 2 Char"/>
    <w:basedOn w:val="720"/>
    <w:link w:val="729"/>
    <w:uiPriority w:val="9"/>
    <w:rPr>
      <w:rFonts w:ascii="Arial" w:hAnsi="Arial" w:cs="Arial" w:eastAsia="Arial"/>
      <w:sz w:val="34"/>
    </w:rPr>
  </w:style>
  <w:style w:type="paragraph" w:styleId="731" w:customStyle="1">
    <w:name w:val="Heading 3"/>
    <w:basedOn w:val="719"/>
    <w:next w:val="719"/>
    <w:link w:val="732"/>
    <w:uiPriority w:val="9"/>
    <w:unhideWhenUsed/>
    <w:qFormat/>
    <w:pPr>
      <w:keepNext/>
      <w:keepLines/>
      <w:spacing w:before="320"/>
      <w:outlineLvl w:val="2"/>
    </w:pPr>
    <w:rPr>
      <w:rFonts w:ascii="Arial" w:hAnsi="Arial" w:cs="Arial" w:eastAsia="Arial"/>
      <w:sz w:val="30"/>
      <w:szCs w:val="30"/>
    </w:rPr>
  </w:style>
  <w:style w:type="character" w:styleId="732" w:customStyle="1">
    <w:name w:val="Heading 3 Char"/>
    <w:basedOn w:val="720"/>
    <w:link w:val="731"/>
    <w:uiPriority w:val="9"/>
    <w:rPr>
      <w:rFonts w:ascii="Arial" w:hAnsi="Arial" w:cs="Arial" w:eastAsia="Arial"/>
      <w:sz w:val="30"/>
      <w:szCs w:val="30"/>
    </w:rPr>
  </w:style>
  <w:style w:type="paragraph" w:styleId="733" w:customStyle="1">
    <w:name w:val="Heading 4"/>
    <w:basedOn w:val="719"/>
    <w:next w:val="719"/>
    <w:link w:val="734"/>
    <w:uiPriority w:val="9"/>
    <w:unhideWhenUsed/>
    <w:qFormat/>
    <w:pPr>
      <w:keepNext/>
      <w:keepLines/>
      <w:spacing w:before="32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734" w:customStyle="1">
    <w:name w:val="Heading 4 Char"/>
    <w:basedOn w:val="720"/>
    <w:link w:val="733"/>
    <w:uiPriority w:val="9"/>
    <w:rPr>
      <w:rFonts w:ascii="Arial" w:hAnsi="Arial" w:cs="Arial" w:eastAsia="Arial"/>
      <w:b/>
      <w:bCs/>
      <w:sz w:val="26"/>
      <w:szCs w:val="26"/>
    </w:rPr>
  </w:style>
  <w:style w:type="paragraph" w:styleId="735" w:customStyle="1">
    <w:name w:val="Heading 5"/>
    <w:basedOn w:val="719"/>
    <w:next w:val="719"/>
    <w:link w:val="736"/>
    <w:uiPriority w:val="9"/>
    <w:unhideWhenUsed/>
    <w:qFormat/>
    <w:pPr>
      <w:keepNext/>
      <w:keepLines/>
      <w:spacing w:before="32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736" w:customStyle="1">
    <w:name w:val="Heading 5 Char"/>
    <w:basedOn w:val="720"/>
    <w:link w:val="735"/>
    <w:uiPriority w:val="9"/>
    <w:rPr>
      <w:rFonts w:ascii="Arial" w:hAnsi="Arial" w:cs="Arial" w:eastAsia="Arial"/>
      <w:b/>
      <w:bCs/>
      <w:sz w:val="24"/>
      <w:szCs w:val="24"/>
    </w:rPr>
  </w:style>
  <w:style w:type="paragraph" w:styleId="737" w:customStyle="1">
    <w:name w:val="Heading 6"/>
    <w:basedOn w:val="719"/>
    <w:next w:val="719"/>
    <w:link w:val="738"/>
    <w:uiPriority w:val="9"/>
    <w:unhideWhenUsed/>
    <w:qFormat/>
    <w:pPr>
      <w:keepNext/>
      <w:keepLines/>
      <w:spacing w:before="320"/>
      <w:outlineLvl w:val="5"/>
    </w:pPr>
    <w:rPr>
      <w:rFonts w:ascii="Arial" w:hAnsi="Arial" w:cs="Arial" w:eastAsia="Arial"/>
      <w:b/>
      <w:bCs/>
    </w:rPr>
  </w:style>
  <w:style w:type="character" w:styleId="738" w:customStyle="1">
    <w:name w:val="Heading 6 Char"/>
    <w:basedOn w:val="720"/>
    <w:link w:val="737"/>
    <w:uiPriority w:val="9"/>
    <w:rPr>
      <w:rFonts w:ascii="Arial" w:hAnsi="Arial" w:cs="Arial" w:eastAsia="Arial"/>
      <w:b/>
      <w:bCs/>
      <w:sz w:val="22"/>
      <w:szCs w:val="22"/>
    </w:rPr>
  </w:style>
  <w:style w:type="paragraph" w:styleId="739" w:customStyle="1">
    <w:name w:val="Heading 7"/>
    <w:basedOn w:val="719"/>
    <w:next w:val="719"/>
    <w:link w:val="740"/>
    <w:uiPriority w:val="9"/>
    <w:unhideWhenUsed/>
    <w:qFormat/>
    <w:pPr>
      <w:keepNext/>
      <w:keepLines/>
      <w:spacing w:before="320"/>
      <w:outlineLvl w:val="6"/>
    </w:pPr>
    <w:rPr>
      <w:rFonts w:ascii="Arial" w:hAnsi="Arial" w:cs="Arial" w:eastAsia="Arial"/>
      <w:b/>
      <w:bCs/>
      <w:i/>
      <w:iCs/>
    </w:rPr>
  </w:style>
  <w:style w:type="character" w:styleId="740" w:customStyle="1">
    <w:name w:val="Heading 7 Char"/>
    <w:basedOn w:val="720"/>
    <w:link w:val="73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41" w:customStyle="1">
    <w:name w:val="Heading 8"/>
    <w:basedOn w:val="719"/>
    <w:next w:val="719"/>
    <w:link w:val="742"/>
    <w:uiPriority w:val="9"/>
    <w:unhideWhenUsed/>
    <w:qFormat/>
    <w:pPr>
      <w:keepNext/>
      <w:keepLines/>
      <w:spacing w:before="320"/>
      <w:outlineLvl w:val="7"/>
    </w:pPr>
    <w:rPr>
      <w:rFonts w:ascii="Arial" w:hAnsi="Arial" w:cs="Arial" w:eastAsia="Arial"/>
      <w:i/>
      <w:iCs/>
    </w:rPr>
  </w:style>
  <w:style w:type="character" w:styleId="742" w:customStyle="1">
    <w:name w:val="Heading 8 Char"/>
    <w:basedOn w:val="720"/>
    <w:link w:val="741"/>
    <w:uiPriority w:val="9"/>
    <w:rPr>
      <w:rFonts w:ascii="Arial" w:hAnsi="Arial" w:cs="Arial" w:eastAsia="Arial"/>
      <w:i/>
      <w:iCs/>
      <w:sz w:val="22"/>
      <w:szCs w:val="22"/>
    </w:rPr>
  </w:style>
  <w:style w:type="paragraph" w:styleId="743" w:customStyle="1">
    <w:name w:val="Heading 9"/>
    <w:basedOn w:val="719"/>
    <w:next w:val="719"/>
    <w:link w:val="744"/>
    <w:uiPriority w:val="9"/>
    <w:unhideWhenUsed/>
    <w:qFormat/>
    <w:pPr>
      <w:keepNext/>
      <w:keepLines/>
      <w:spacing w:before="32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44" w:customStyle="1">
    <w:name w:val="Heading 9 Char"/>
    <w:basedOn w:val="720"/>
    <w:link w:val="743"/>
    <w:uiPriority w:val="9"/>
    <w:rPr>
      <w:rFonts w:ascii="Arial" w:hAnsi="Arial" w:cs="Arial" w:eastAsia="Arial"/>
      <w:i/>
      <w:iCs/>
      <w:sz w:val="21"/>
      <w:szCs w:val="21"/>
    </w:rPr>
  </w:style>
  <w:style w:type="paragraph" w:styleId="745">
    <w:name w:val="Title"/>
    <w:basedOn w:val="719"/>
    <w:next w:val="719"/>
    <w:link w:val="746"/>
    <w:uiPriority w:val="10"/>
    <w:qFormat/>
    <w:pPr>
      <w:spacing w:before="300"/>
      <w:contextualSpacing/>
    </w:pPr>
    <w:rPr>
      <w:sz w:val="48"/>
      <w:szCs w:val="48"/>
    </w:rPr>
  </w:style>
  <w:style w:type="character" w:styleId="746" w:customStyle="1">
    <w:name w:val="Название Знак"/>
    <w:basedOn w:val="720"/>
    <w:link w:val="745"/>
    <w:uiPriority w:val="10"/>
    <w:rPr>
      <w:sz w:val="48"/>
      <w:szCs w:val="48"/>
    </w:rPr>
  </w:style>
  <w:style w:type="paragraph" w:styleId="747">
    <w:name w:val="Subtitle"/>
    <w:basedOn w:val="719"/>
    <w:next w:val="719"/>
    <w:link w:val="748"/>
    <w:uiPriority w:val="11"/>
    <w:qFormat/>
    <w:pPr>
      <w:spacing w:before="200"/>
    </w:pPr>
    <w:rPr>
      <w:sz w:val="24"/>
      <w:szCs w:val="24"/>
    </w:rPr>
  </w:style>
  <w:style w:type="character" w:styleId="748" w:customStyle="1">
    <w:name w:val="Подзаголовок Знак"/>
    <w:basedOn w:val="720"/>
    <w:link w:val="747"/>
    <w:uiPriority w:val="11"/>
    <w:rPr>
      <w:sz w:val="24"/>
      <w:szCs w:val="24"/>
    </w:rPr>
  </w:style>
  <w:style w:type="paragraph" w:styleId="749">
    <w:name w:val="Quote"/>
    <w:basedOn w:val="719"/>
    <w:next w:val="719"/>
    <w:link w:val="750"/>
    <w:uiPriority w:val="29"/>
    <w:qFormat/>
    <w:pPr>
      <w:ind w:left="720" w:right="720"/>
    </w:pPr>
    <w:rPr>
      <w:i/>
    </w:rPr>
  </w:style>
  <w:style w:type="character" w:styleId="750" w:customStyle="1">
    <w:name w:val="Цитата 2 Знак"/>
    <w:link w:val="749"/>
    <w:uiPriority w:val="29"/>
    <w:rPr>
      <w:i/>
    </w:rPr>
  </w:style>
  <w:style w:type="paragraph" w:styleId="751">
    <w:name w:val="Intense Quote"/>
    <w:basedOn w:val="719"/>
    <w:next w:val="719"/>
    <w:link w:val="75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52" w:customStyle="1">
    <w:name w:val="Выделенная цитата Знак"/>
    <w:link w:val="751"/>
    <w:uiPriority w:val="30"/>
    <w:rPr>
      <w:i/>
    </w:rPr>
  </w:style>
  <w:style w:type="character" w:styleId="753" w:customStyle="1">
    <w:name w:val="Header Char"/>
    <w:basedOn w:val="720"/>
    <w:link w:val="917"/>
    <w:uiPriority w:val="99"/>
  </w:style>
  <w:style w:type="character" w:styleId="754" w:customStyle="1">
    <w:name w:val="Footer Char"/>
    <w:basedOn w:val="720"/>
    <w:link w:val="919"/>
    <w:uiPriority w:val="99"/>
  </w:style>
  <w:style w:type="paragraph" w:styleId="755" w:customStyle="1">
    <w:name w:val="Caption"/>
    <w:basedOn w:val="719"/>
    <w:next w:val="71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56" w:customStyle="1">
    <w:name w:val="Caption Char"/>
    <w:link w:val="919"/>
    <w:uiPriority w:val="99"/>
  </w:style>
  <w:style w:type="table" w:styleId="757" w:customStyle="1">
    <w:name w:val="Table Grid Light"/>
    <w:basedOn w:val="72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 w:customStyle="1">
    <w:name w:val="Plain Table 1"/>
    <w:basedOn w:val="72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 w:customStyle="1">
    <w:name w:val="Plain Table 2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0" w:customStyle="1">
    <w:name w:val="Plain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1" w:customStyle="1">
    <w:name w:val="Plain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Plain Table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3" w:customStyle="1">
    <w:name w:val="Grid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1" w:customStyle="1">
    <w:name w:val="Grid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2" w:customStyle="1">
    <w:name w:val="Grid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3" w:customStyle="1">
    <w:name w:val="Grid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4" w:customStyle="1">
    <w:name w:val="Grid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5" w:customStyle="1">
    <w:name w:val="Grid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6" w:customStyle="1">
    <w:name w:val="Grid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7" w:customStyle="1">
    <w:name w:val="Grid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8" w:customStyle="1">
    <w:name w:val="Grid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9" w:customStyle="1">
    <w:name w:val="Grid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0" w:customStyle="1">
    <w:name w:val="Grid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1" w:customStyle="1">
    <w:name w:val="Grid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2" w:customStyle="1">
    <w:name w:val="Grid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3" w:customStyle="1">
    <w:name w:val="Grid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4" w:customStyle="1">
    <w:name w:val="Grid Table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5" w:customStyle="1">
    <w:name w:val="Grid Table 4 - Accent 1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6" w:customStyle="1">
    <w:name w:val="Grid Table 4 - Accent 2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7" w:customStyle="1">
    <w:name w:val="Grid Table 4 - Accent 3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8" w:customStyle="1">
    <w:name w:val="Grid Table 4 - Accent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9" w:customStyle="1">
    <w:name w:val="Grid Table 4 - Accent 5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0" w:customStyle="1">
    <w:name w:val="Grid Table 4 - Accent 6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1" w:customStyle="1">
    <w:name w:val="Grid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92" w:customStyle="1">
    <w:name w:val="Grid Table 5 Dark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793" w:customStyle="1">
    <w:name w:val="Grid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794" w:customStyle="1">
    <w:name w:val="Grid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795" w:customStyle="1">
    <w:name w:val="Grid Table 5 Dark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796" w:customStyle="1">
    <w:name w:val="Grid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797" w:customStyle="1">
    <w:name w:val="Grid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798" w:customStyle="1">
    <w:name w:val="Grid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9" w:customStyle="1">
    <w:name w:val="Grid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0" w:customStyle="1">
    <w:name w:val="Grid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1" w:customStyle="1">
    <w:name w:val="Grid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2" w:customStyle="1">
    <w:name w:val="Grid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3" w:customStyle="1">
    <w:name w:val="Grid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4" w:customStyle="1">
    <w:name w:val="Grid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5" w:customStyle="1">
    <w:name w:val="Grid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6" w:customStyle="1">
    <w:name w:val="Grid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7" w:customStyle="1">
    <w:name w:val="Grid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8" w:customStyle="1">
    <w:name w:val="Grid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9" w:customStyle="1">
    <w:name w:val="Grid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0" w:customStyle="1">
    <w:name w:val="Grid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1" w:customStyle="1">
    <w:name w:val="Grid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2" w:customStyle="1">
    <w:name w:val="List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6" w:customStyle="1">
    <w:name w:val="List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8" w:customStyle="1">
    <w:name w:val="List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9" w:customStyle="1">
    <w:name w:val="List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0" w:customStyle="1">
    <w:name w:val="List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1" w:customStyle="1">
    <w:name w:val="List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2" w:customStyle="1">
    <w:name w:val="List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3" w:customStyle="1">
    <w:name w:val="List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4" w:customStyle="1">
    <w:name w:val="List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5" w:customStyle="1">
    <w:name w:val="List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6" w:customStyle="1">
    <w:name w:val="List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7" w:customStyle="1">
    <w:name w:val="List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8" w:customStyle="1">
    <w:name w:val="List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9" w:customStyle="1">
    <w:name w:val="List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0" w:customStyle="1">
    <w:name w:val="List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61" w:customStyle="1">
    <w:name w:val="Lined - Accent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2" w:customStyle="1">
    <w:name w:val="Lined - Accent 1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3" w:customStyle="1">
    <w:name w:val="Lined - Accent 2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4" w:customStyle="1">
    <w:name w:val="Lined - Accent 3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5" w:customStyle="1">
    <w:name w:val="Lined - Accent 4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6" w:customStyle="1">
    <w:name w:val="Lined - Accent 5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7" w:customStyle="1">
    <w:name w:val="Lined - Accent 6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8" w:customStyle="1">
    <w:name w:val="Bordered &amp; Lined - Accent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9" w:customStyle="1">
    <w:name w:val="Bordered &amp; Lined - Accent 1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0" w:customStyle="1">
    <w:name w:val="Bordered &amp; Lined - Accent 2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1" w:customStyle="1">
    <w:name w:val="Bordered &amp; Lined - Accent 3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2" w:customStyle="1">
    <w:name w:val="Bordered &amp; Lined - Accent 4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3" w:customStyle="1">
    <w:name w:val="Bordered &amp; Lined - Accent 5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4" w:customStyle="1">
    <w:name w:val="Bordered &amp; Lined - Accent 6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5" w:customStyle="1">
    <w:name w:val="Bordered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6" w:customStyle="1">
    <w:name w:val="Bordered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7" w:customStyle="1">
    <w:name w:val="Bordered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8" w:customStyle="1">
    <w:name w:val="Bordered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9" w:customStyle="1">
    <w:name w:val="Bordered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0" w:customStyle="1">
    <w:name w:val="Bordered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1" w:customStyle="1">
    <w:name w:val="Bordered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2" w:customStyle="1">
    <w:name w:val="Footnote Text Char"/>
    <w:link w:val="908"/>
    <w:uiPriority w:val="99"/>
    <w:rPr>
      <w:sz w:val="18"/>
    </w:rPr>
  </w:style>
  <w:style w:type="character" w:styleId="883" w:customStyle="1">
    <w:name w:val="Endnote Text Char"/>
    <w:link w:val="921"/>
    <w:uiPriority w:val="99"/>
    <w:rPr>
      <w:sz w:val="20"/>
    </w:rPr>
  </w:style>
  <w:style w:type="paragraph" w:styleId="884">
    <w:name w:val="toc 1"/>
    <w:basedOn w:val="719"/>
    <w:next w:val="719"/>
    <w:uiPriority w:val="39"/>
    <w:unhideWhenUsed/>
    <w:pPr>
      <w:spacing w:after="57"/>
    </w:pPr>
  </w:style>
  <w:style w:type="paragraph" w:styleId="885">
    <w:name w:val="toc 2"/>
    <w:basedOn w:val="719"/>
    <w:next w:val="719"/>
    <w:uiPriority w:val="39"/>
    <w:unhideWhenUsed/>
    <w:pPr>
      <w:spacing w:after="57"/>
      <w:ind w:left="283"/>
    </w:pPr>
  </w:style>
  <w:style w:type="paragraph" w:styleId="886">
    <w:name w:val="toc 3"/>
    <w:basedOn w:val="719"/>
    <w:next w:val="719"/>
    <w:uiPriority w:val="39"/>
    <w:unhideWhenUsed/>
    <w:pPr>
      <w:spacing w:after="57"/>
      <w:ind w:left="567"/>
    </w:pPr>
  </w:style>
  <w:style w:type="paragraph" w:styleId="887">
    <w:name w:val="toc 4"/>
    <w:basedOn w:val="719"/>
    <w:next w:val="719"/>
    <w:uiPriority w:val="39"/>
    <w:unhideWhenUsed/>
    <w:pPr>
      <w:spacing w:after="57"/>
      <w:ind w:left="850"/>
    </w:pPr>
  </w:style>
  <w:style w:type="paragraph" w:styleId="888">
    <w:name w:val="toc 5"/>
    <w:basedOn w:val="719"/>
    <w:next w:val="719"/>
    <w:uiPriority w:val="39"/>
    <w:unhideWhenUsed/>
    <w:pPr>
      <w:spacing w:after="57"/>
      <w:ind w:left="1134"/>
    </w:pPr>
  </w:style>
  <w:style w:type="paragraph" w:styleId="889">
    <w:name w:val="toc 6"/>
    <w:basedOn w:val="719"/>
    <w:next w:val="719"/>
    <w:uiPriority w:val="39"/>
    <w:unhideWhenUsed/>
    <w:pPr>
      <w:spacing w:after="57"/>
      <w:ind w:left="1417"/>
    </w:pPr>
  </w:style>
  <w:style w:type="paragraph" w:styleId="890">
    <w:name w:val="toc 7"/>
    <w:basedOn w:val="719"/>
    <w:next w:val="719"/>
    <w:uiPriority w:val="39"/>
    <w:unhideWhenUsed/>
    <w:pPr>
      <w:spacing w:after="57"/>
      <w:ind w:left="1701"/>
    </w:pPr>
  </w:style>
  <w:style w:type="paragraph" w:styleId="891">
    <w:name w:val="toc 8"/>
    <w:basedOn w:val="719"/>
    <w:next w:val="719"/>
    <w:uiPriority w:val="39"/>
    <w:unhideWhenUsed/>
    <w:pPr>
      <w:spacing w:after="57"/>
      <w:ind w:left="1984"/>
    </w:pPr>
  </w:style>
  <w:style w:type="paragraph" w:styleId="892">
    <w:name w:val="toc 9"/>
    <w:basedOn w:val="719"/>
    <w:next w:val="719"/>
    <w:uiPriority w:val="39"/>
    <w:unhideWhenUsed/>
    <w:pPr>
      <w:spacing w:after="57"/>
      <w:ind w:left="2268"/>
    </w:pPr>
  </w:style>
  <w:style w:type="paragraph" w:styleId="893">
    <w:name w:val="TOC Heading"/>
    <w:uiPriority w:val="39"/>
    <w:unhideWhenUsed/>
  </w:style>
  <w:style w:type="paragraph" w:styleId="894">
    <w:name w:val="table of figures"/>
    <w:basedOn w:val="719"/>
    <w:next w:val="719"/>
    <w:uiPriority w:val="99"/>
    <w:unhideWhenUsed/>
    <w:pPr>
      <w:spacing w:after="0"/>
    </w:pPr>
  </w:style>
  <w:style w:type="paragraph" w:styleId="895" w:customStyle="1">
    <w:name w:val="ConsPlusNormal"/>
    <w:link w:val="911"/>
    <w:pPr>
      <w:widowControl w:val="off"/>
      <w:spacing w:after="0" w:line="240" w:lineRule="auto"/>
    </w:pPr>
    <w:rPr>
      <w:rFonts w:ascii="Calibri" w:hAnsi="Calibri" w:cs="Calibri" w:eastAsiaTheme="minorEastAsia"/>
      <w:lang w:eastAsia="ru-RU"/>
    </w:rPr>
  </w:style>
  <w:style w:type="paragraph" w:styleId="896" w:customStyle="1">
    <w:name w:val="ConsPlusNonformat"/>
    <w:pPr>
      <w:widowControl w:val="off"/>
      <w:spacing w:after="0" w:line="240" w:lineRule="auto"/>
    </w:pPr>
    <w:rPr>
      <w:rFonts w:ascii="Courier New" w:hAnsi="Courier New" w:cs="Courier New" w:eastAsiaTheme="minorEastAsia"/>
      <w:sz w:val="20"/>
      <w:szCs w:val="20"/>
      <w:lang w:eastAsia="ru-RU"/>
    </w:rPr>
  </w:style>
  <w:style w:type="paragraph" w:styleId="897" w:customStyle="1">
    <w:name w:val="ConsPlusTitle"/>
    <w:pPr>
      <w:widowControl w:val="off"/>
      <w:spacing w:after="0" w:line="240" w:lineRule="auto"/>
    </w:pPr>
    <w:rPr>
      <w:rFonts w:ascii="Calibri" w:hAnsi="Calibri" w:cs="Calibri" w:eastAsiaTheme="minorEastAsia"/>
      <w:b/>
      <w:bCs/>
      <w:lang w:eastAsia="ru-RU"/>
    </w:rPr>
  </w:style>
  <w:style w:type="paragraph" w:styleId="898" w:customStyle="1">
    <w:name w:val="ConsPlusCell"/>
    <w:uiPriority w:val="99"/>
    <w:pPr>
      <w:widowControl w:val="off"/>
      <w:spacing w:after="0" w:line="240" w:lineRule="auto"/>
    </w:pPr>
    <w:rPr>
      <w:rFonts w:ascii="Calibri" w:hAnsi="Calibri" w:cs="Calibri" w:eastAsiaTheme="minorEastAsia"/>
      <w:lang w:eastAsia="ru-RU"/>
    </w:rPr>
  </w:style>
  <w:style w:type="paragraph" w:styleId="899">
    <w:name w:val="Balloon Text"/>
    <w:basedOn w:val="719"/>
    <w:link w:val="90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0" w:customStyle="1">
    <w:name w:val="Текст выноски Знак"/>
    <w:basedOn w:val="720"/>
    <w:link w:val="899"/>
    <w:uiPriority w:val="99"/>
    <w:semiHidden/>
    <w:rPr>
      <w:rFonts w:ascii="Tahoma" w:hAnsi="Tahoma" w:cs="Tahoma"/>
      <w:sz w:val="16"/>
      <w:szCs w:val="16"/>
    </w:rPr>
  </w:style>
  <w:style w:type="paragraph" w:styleId="901">
    <w:name w:val="List Paragraph"/>
    <w:basedOn w:val="719"/>
    <w:link w:val="931"/>
    <w:qFormat/>
    <w:pPr>
      <w:ind w:left="720"/>
      <w:contextualSpacing/>
    </w:pPr>
  </w:style>
  <w:style w:type="character" w:styleId="902">
    <w:name w:val="Hyperlink"/>
    <w:basedOn w:val="720"/>
    <w:uiPriority w:val="99"/>
    <w:unhideWhenUsed/>
    <w:rPr>
      <w:color w:val="0000FF" w:themeColor="hyperlink"/>
      <w:u w:val="single"/>
    </w:rPr>
  </w:style>
  <w:style w:type="character" w:styleId="903">
    <w:name w:val="annotation reference"/>
    <w:basedOn w:val="720"/>
    <w:uiPriority w:val="99"/>
    <w:semiHidden/>
    <w:unhideWhenUsed/>
    <w:rPr>
      <w:sz w:val="16"/>
      <w:szCs w:val="16"/>
    </w:rPr>
  </w:style>
  <w:style w:type="paragraph" w:styleId="904">
    <w:name w:val="annotation text"/>
    <w:basedOn w:val="719"/>
    <w:link w:val="90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05" w:customStyle="1">
    <w:name w:val="Текст примечания Знак"/>
    <w:basedOn w:val="720"/>
    <w:link w:val="904"/>
    <w:uiPriority w:val="99"/>
    <w:semiHidden/>
    <w:rPr>
      <w:sz w:val="20"/>
      <w:szCs w:val="20"/>
    </w:rPr>
  </w:style>
  <w:style w:type="paragraph" w:styleId="906">
    <w:name w:val="annotation subject"/>
    <w:basedOn w:val="904"/>
    <w:next w:val="904"/>
    <w:link w:val="907"/>
    <w:uiPriority w:val="99"/>
    <w:semiHidden/>
    <w:unhideWhenUsed/>
    <w:rPr>
      <w:b/>
      <w:bCs/>
    </w:rPr>
  </w:style>
  <w:style w:type="character" w:styleId="907" w:customStyle="1">
    <w:name w:val="Тема примечания Знак"/>
    <w:basedOn w:val="905"/>
    <w:link w:val="906"/>
    <w:uiPriority w:val="99"/>
    <w:semiHidden/>
    <w:rPr>
      <w:b/>
      <w:bCs/>
      <w:sz w:val="20"/>
      <w:szCs w:val="20"/>
    </w:rPr>
  </w:style>
  <w:style w:type="paragraph" w:styleId="908">
    <w:name w:val="footnote text"/>
    <w:basedOn w:val="719"/>
    <w:link w:val="909"/>
    <w:uiPriority w:val="99"/>
    <w:unhideWhenUsed/>
    <w:pPr>
      <w:spacing w:after="0" w:line="240" w:lineRule="auto"/>
    </w:pPr>
    <w:rPr>
      <w:sz w:val="20"/>
      <w:szCs w:val="20"/>
    </w:rPr>
  </w:style>
  <w:style w:type="character" w:styleId="909" w:customStyle="1">
    <w:name w:val="Текст сноски Знак"/>
    <w:basedOn w:val="720"/>
    <w:link w:val="908"/>
    <w:uiPriority w:val="99"/>
    <w:rPr>
      <w:sz w:val="20"/>
      <w:szCs w:val="20"/>
    </w:rPr>
  </w:style>
  <w:style w:type="character" w:styleId="910">
    <w:name w:val="footnote reference"/>
    <w:basedOn w:val="720"/>
    <w:uiPriority w:val="99"/>
    <w:semiHidden/>
    <w:unhideWhenUsed/>
    <w:rPr>
      <w:vertAlign w:val="superscript"/>
    </w:rPr>
  </w:style>
  <w:style w:type="character" w:styleId="911" w:customStyle="1">
    <w:name w:val="ConsPlusNormal Знак"/>
    <w:link w:val="895"/>
    <w:rPr>
      <w:rFonts w:ascii="Calibri" w:hAnsi="Calibri" w:cs="Calibri" w:eastAsiaTheme="minorEastAsia"/>
      <w:lang w:eastAsia="ru-RU"/>
    </w:rPr>
  </w:style>
  <w:style w:type="table" w:styleId="912" w:customStyle="1">
    <w:name w:val="Сетка таблицы1"/>
    <w:basedOn w:val="721"/>
    <w:next w:val="913"/>
    <w:uiPriority w:val="59"/>
    <w:pPr>
      <w:spacing w:after="0" w:line="240" w:lineRule="auto"/>
    </w:pPr>
    <w:rPr>
      <w:rFonts w:ascii="Calibri" w:hAnsi="Calibri" w:cs="Times New Roman" w:eastAsia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3">
    <w:name w:val="Table Grid"/>
    <w:basedOn w:val="7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4" w:customStyle="1">
    <w:name w:val="Сетка таблицы2"/>
    <w:basedOn w:val="721"/>
    <w:next w:val="913"/>
    <w:uiPriority w:val="59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5" w:customStyle="1">
    <w:name w:val="Сетка таблицы3"/>
    <w:basedOn w:val="721"/>
    <w:next w:val="913"/>
    <w:uiPriority w:val="59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16">
    <w:name w:val="No Spacing"/>
    <w:uiPriority w:val="1"/>
    <w:qFormat/>
    <w:pPr>
      <w:spacing w:after="0" w:line="240" w:lineRule="auto"/>
    </w:pPr>
  </w:style>
  <w:style w:type="paragraph" w:styleId="917" w:customStyle="1">
    <w:name w:val="Header"/>
    <w:basedOn w:val="719"/>
    <w:link w:val="918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918" w:customStyle="1">
    <w:name w:val="Верхний колонтитул Знак"/>
    <w:basedOn w:val="720"/>
    <w:link w:val="917"/>
    <w:uiPriority w:val="99"/>
  </w:style>
  <w:style w:type="paragraph" w:styleId="919" w:customStyle="1">
    <w:name w:val="Footer"/>
    <w:basedOn w:val="719"/>
    <w:link w:val="920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920" w:customStyle="1">
    <w:name w:val="Нижний колонтитул Знак"/>
    <w:basedOn w:val="720"/>
    <w:link w:val="919"/>
    <w:uiPriority w:val="99"/>
  </w:style>
  <w:style w:type="paragraph" w:styleId="921">
    <w:name w:val="endnote text"/>
    <w:basedOn w:val="719"/>
    <w:link w:val="92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22" w:customStyle="1">
    <w:name w:val="Текст концевой сноски Знак"/>
    <w:basedOn w:val="720"/>
    <w:link w:val="921"/>
    <w:uiPriority w:val="99"/>
    <w:semiHidden/>
    <w:rPr>
      <w:sz w:val="20"/>
      <w:szCs w:val="20"/>
    </w:rPr>
  </w:style>
  <w:style w:type="character" w:styleId="923">
    <w:name w:val="endnote reference"/>
    <w:basedOn w:val="720"/>
    <w:uiPriority w:val="99"/>
    <w:semiHidden/>
    <w:unhideWhenUsed/>
    <w:rPr>
      <w:vertAlign w:val="superscript"/>
    </w:rPr>
  </w:style>
  <w:style w:type="table" w:styleId="924">
    <w:name w:val="Table List 3"/>
    <w:basedOn w:val="721"/>
    <w:uiPriority w:val="99"/>
    <w:semiHidden/>
    <w:unhideWhenUsed/>
    <w:tblPr>
      <w:tblInd w:w="0" w:type="dxa"/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cPr>
        <w:tcBorders>
          <w:bottom w:val="single" w:color="000000" w:sz="12" w:space="0"/>
        </w:tcBorders>
      </w:tcPr>
    </w:tblStylePr>
    <w:tblStylePr w:type="lastRow">
      <w:tcPr>
        <w:tcBorders>
          <w:top w:val="single" w:color="000000" w:sz="12" w:space="0"/>
        </w:tcBorders>
      </w:tcPr>
    </w:tblStylePr>
    <w:tblStylePr w:type="swCell">
      <w:rPr>
        <w:i/>
        <w:iCs/>
        <w:color w:val="000080"/>
      </w:rPr>
    </w:tblStylePr>
  </w:style>
  <w:style w:type="paragraph" w:styleId="925" w:customStyle="1">
    <w:name w:val="Стиль 464"/>
    <w:basedOn w:val="908"/>
    <w:link w:val="926"/>
    <w:qFormat/>
    <w:rPr>
      <w:rFonts w:ascii="Times New Roman" w:hAnsi="Times New Roman"/>
    </w:rPr>
  </w:style>
  <w:style w:type="character" w:styleId="926" w:customStyle="1">
    <w:name w:val="Стиль 464 Знак"/>
    <w:basedOn w:val="909"/>
    <w:link w:val="925"/>
    <w:rPr>
      <w:rFonts w:ascii="Times New Roman" w:hAnsi="Times New Roman"/>
      <w:sz w:val="20"/>
      <w:szCs w:val="20"/>
    </w:rPr>
  </w:style>
  <w:style w:type="character" w:styleId="927" w:customStyle="1">
    <w:name w:val="Неразрешенное упоминание1"/>
    <w:basedOn w:val="720"/>
    <w:uiPriority w:val="99"/>
    <w:semiHidden/>
    <w:unhideWhenUsed/>
    <w:rPr>
      <w:color w:val="605E5C"/>
      <w:shd w:val="clear" w:color="auto" w:fill="e1dfdd"/>
    </w:rPr>
  </w:style>
  <w:style w:type="paragraph" w:styleId="928" w:customStyle="1">
    <w:name w:val="formattext"/>
    <w:basedOn w:val="71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929">
    <w:name w:val="Normal (Web)"/>
    <w:basedOn w:val="719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character" w:styleId="930" w:customStyle="1">
    <w:name w:val="Unresolved Mention"/>
    <w:basedOn w:val="720"/>
    <w:uiPriority w:val="99"/>
    <w:semiHidden/>
    <w:unhideWhenUsed/>
    <w:rPr>
      <w:color w:val="605E5C"/>
      <w:shd w:val="clear" w:color="auto" w:fill="e1dfdd"/>
    </w:rPr>
  </w:style>
  <w:style w:type="character" w:styleId="931" w:customStyle="1">
    <w:name w:val="Абзац списка Знак"/>
    <w:basedOn w:val="720"/>
    <w:link w:val="901"/>
    <w:uiPriority w:val="34"/>
    <w:qFormat/>
  </w:style>
  <w:style w:type="character" w:styleId="932" w:customStyle="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933">
    <w:name w:val="page number"/>
    <w:basedOn w:val="720"/>
  </w:style>
  <w:style w:type="character" w:styleId="934" w:customStyle="1">
    <w:name w:val="Font Style47"/>
    <w:rPr>
      <w:rFonts w:ascii="Times New Roman" w:hAnsi="Times New Roman" w:cs="Times New Roman"/>
      <w:sz w:val="22"/>
      <w:szCs w:val="22"/>
    </w:rPr>
  </w:style>
  <w:style w:type="paragraph" w:styleId="935" w:customStyle="1">
    <w:name w:val="Standard"/>
    <w:pPr>
      <w:spacing w:after="0" w:line="240" w:lineRule="auto"/>
    </w:pPr>
    <w:rPr>
      <w:rFonts w:ascii="Liberation Serif" w:hAnsi="Liberation Serif" w:cs="Mangal" w:eastAsia="SimSun"/>
      <w:sz w:val="24"/>
      <w:szCs w:val="24"/>
      <w:lang w:val="en-US" w:bidi="hi-IN" w:eastAsia="zh-CN"/>
    </w:rPr>
  </w:style>
  <w:style w:type="paragraph" w:styleId="936" w:customStyle="1">
    <w:name w:val="Text body"/>
    <w:basedOn w:val="935"/>
    <w:pPr>
      <w:spacing w:after="140" w:line="288" w:lineRule="auto"/>
    </w:pPr>
  </w:style>
  <w:style w:type="paragraph" w:styleId="937" w:customStyle="1">
    <w:name w:val="Table Contents"/>
    <w:basedOn w:val="93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image" Target="media/image1.png"/><Relationship Id="rId15" Type="http://schemas.onlyoffice.com/commentsDocument" Target="commentsDocument.xml" /><Relationship Id="rId16" Type="http://schemas.onlyoffice.com/commentsExtendedDocument" Target="commentsExtendedDocument.xml" /><Relationship Id="rId17" Type="http://schemas.onlyoffice.com/commentsIdsDocument" Target="commentsIdsDocument.xml" /><Relationship Id="rId18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4.xml><?xml version="1.0" encoding="utf-8"?>
<ds:datastoreItem xmlns:ds="http://schemas.openxmlformats.org/officeDocument/2006/customXml" ds:itemID="{4FC391DF-6A2F-45C9-AA2A-C113F66D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Шевелёва Ольга Юрьевна</dc:creator>
  <cp:revision>8</cp:revision>
  <dcterms:created xsi:type="dcterms:W3CDTF">2022-05-18T05:27:00Z</dcterms:created>
  <dcterms:modified xsi:type="dcterms:W3CDTF">2022-06-02T06:43:51Z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